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24E" w:rsidRPr="00CC124E" w:rsidRDefault="00CC124E" w:rsidP="00CC124E">
      <w:pPr>
        <w:rPr>
          <w:b/>
          <w:sz w:val="24"/>
          <w:szCs w:val="24"/>
        </w:rPr>
      </w:pPr>
      <w:r w:rsidRPr="0064445F">
        <w:rPr>
          <w:b/>
          <w:sz w:val="24"/>
          <w:szCs w:val="24"/>
          <w:highlight w:val="yellow"/>
        </w:rPr>
        <w:t xml:space="preserve">FREQUENTLY ASKED </w:t>
      </w:r>
      <w:r w:rsidRPr="00DA17EA">
        <w:rPr>
          <w:b/>
          <w:sz w:val="24"/>
          <w:szCs w:val="24"/>
          <w:highlight w:val="yellow"/>
        </w:rPr>
        <w:t>QUESTIONS</w:t>
      </w:r>
      <w:r w:rsidR="002D6F12">
        <w:rPr>
          <w:b/>
          <w:sz w:val="24"/>
          <w:szCs w:val="24"/>
          <w:highlight w:val="yellow"/>
        </w:rPr>
        <w:t xml:space="preserve"> 4-3</w:t>
      </w:r>
      <w:r w:rsidR="000E5083" w:rsidRPr="00DA17EA">
        <w:rPr>
          <w:b/>
          <w:sz w:val="24"/>
          <w:szCs w:val="24"/>
          <w:highlight w:val="yellow"/>
        </w:rPr>
        <w:t>-2020</w:t>
      </w:r>
    </w:p>
    <w:p w:rsidR="000E5083" w:rsidRPr="004E07AF" w:rsidRDefault="000E5083" w:rsidP="0064445F">
      <w:pPr>
        <w:spacing w:after="0" w:line="240" w:lineRule="auto"/>
        <w:rPr>
          <w:b/>
          <w:sz w:val="24"/>
          <w:szCs w:val="24"/>
        </w:rPr>
      </w:pPr>
      <w:r w:rsidRPr="004E07AF">
        <w:rPr>
          <w:b/>
          <w:sz w:val="24"/>
          <w:szCs w:val="24"/>
        </w:rPr>
        <w:t>Q: Why will you not release the place of employment of the person who tested positive?</w:t>
      </w:r>
    </w:p>
    <w:p w:rsidR="000E5083" w:rsidRPr="00DA17EA" w:rsidRDefault="000E5083" w:rsidP="0064445F">
      <w:pPr>
        <w:spacing w:after="0" w:line="240" w:lineRule="auto"/>
        <w:rPr>
          <w:i/>
          <w:sz w:val="24"/>
          <w:szCs w:val="24"/>
        </w:rPr>
      </w:pPr>
      <w:r w:rsidRPr="00DA17EA">
        <w:rPr>
          <w:i/>
          <w:sz w:val="24"/>
          <w:szCs w:val="24"/>
        </w:rPr>
        <w:t>A: We will only release the place of employment if the fac</w:t>
      </w:r>
      <w:r w:rsidR="00D546F2" w:rsidRPr="00DA17EA">
        <w:rPr>
          <w:i/>
          <w:sz w:val="24"/>
          <w:szCs w:val="24"/>
        </w:rPr>
        <w:t xml:space="preserve">ility does not agree to inform their employees, customers, patient, etc. </w:t>
      </w:r>
      <w:r w:rsidR="00DA17EA" w:rsidRPr="00DA17EA">
        <w:rPr>
          <w:i/>
          <w:sz w:val="24"/>
          <w:szCs w:val="24"/>
        </w:rPr>
        <w:t xml:space="preserve">Some </w:t>
      </w:r>
      <w:r w:rsidR="00DA17EA">
        <w:rPr>
          <w:i/>
          <w:sz w:val="24"/>
          <w:szCs w:val="24"/>
        </w:rPr>
        <w:t>places are</w:t>
      </w:r>
      <w:r w:rsidR="00DA17EA" w:rsidRPr="00DA17EA">
        <w:rPr>
          <w:i/>
          <w:sz w:val="24"/>
          <w:szCs w:val="24"/>
        </w:rPr>
        <w:t xml:space="preserve"> very small so releasing t</w:t>
      </w:r>
      <w:r w:rsidR="00DA17EA">
        <w:rPr>
          <w:i/>
          <w:sz w:val="24"/>
          <w:szCs w:val="24"/>
        </w:rPr>
        <w:t xml:space="preserve">he place of employment would allow the public to know who the patient is and that would be </w:t>
      </w:r>
      <w:r w:rsidR="00DA17EA" w:rsidRPr="00DA17EA">
        <w:rPr>
          <w:i/>
          <w:sz w:val="24"/>
          <w:szCs w:val="24"/>
        </w:rPr>
        <w:t xml:space="preserve">violating their privacy. </w:t>
      </w:r>
    </w:p>
    <w:p w:rsidR="000E5083" w:rsidRDefault="000E5083" w:rsidP="0064445F">
      <w:pPr>
        <w:spacing w:after="0" w:line="240" w:lineRule="auto"/>
        <w:rPr>
          <w:sz w:val="24"/>
          <w:szCs w:val="24"/>
        </w:rPr>
      </w:pPr>
    </w:p>
    <w:p w:rsidR="0064445F" w:rsidRPr="004E07AF" w:rsidRDefault="0064445F" w:rsidP="0064445F">
      <w:pPr>
        <w:spacing w:after="0" w:line="240" w:lineRule="auto"/>
        <w:rPr>
          <w:b/>
          <w:sz w:val="24"/>
          <w:szCs w:val="24"/>
        </w:rPr>
      </w:pPr>
      <w:r w:rsidRPr="004E07AF">
        <w:rPr>
          <w:b/>
          <w:sz w:val="24"/>
          <w:szCs w:val="24"/>
        </w:rPr>
        <w:t xml:space="preserve">Q: </w:t>
      </w:r>
      <w:r w:rsidR="00DA17EA" w:rsidRPr="004E07AF">
        <w:rPr>
          <w:b/>
          <w:sz w:val="24"/>
          <w:szCs w:val="24"/>
        </w:rPr>
        <w:t>What do I do if I was at the same place and time as a positive Novel Coronavirus patient?</w:t>
      </w:r>
    </w:p>
    <w:p w:rsidR="0064445F" w:rsidRDefault="0064445F" w:rsidP="0064445F">
      <w:pPr>
        <w:spacing w:after="0" w:line="240" w:lineRule="auto"/>
        <w:rPr>
          <w:sz w:val="24"/>
          <w:szCs w:val="24"/>
        </w:rPr>
      </w:pPr>
      <w:r w:rsidRPr="004C273A">
        <w:rPr>
          <w:i/>
          <w:sz w:val="24"/>
          <w:szCs w:val="24"/>
        </w:rPr>
        <w:t xml:space="preserve">A: </w:t>
      </w:r>
      <w:r w:rsidR="00DA17EA">
        <w:rPr>
          <w:i/>
          <w:sz w:val="24"/>
          <w:szCs w:val="24"/>
        </w:rPr>
        <w:t xml:space="preserve">You should monitor yourself for symptoms like fever, cough, sore throat or shortness of breath. If you start experiencing any of these symptoms contact your healthcare provider. </w:t>
      </w:r>
    </w:p>
    <w:p w:rsidR="0064445F" w:rsidRDefault="0064445F" w:rsidP="0064445F">
      <w:pPr>
        <w:spacing w:after="0" w:line="240" w:lineRule="auto"/>
        <w:rPr>
          <w:sz w:val="24"/>
          <w:szCs w:val="24"/>
        </w:rPr>
      </w:pPr>
    </w:p>
    <w:p w:rsidR="00CC124E" w:rsidRPr="004E07AF" w:rsidRDefault="0064445F" w:rsidP="0064445F">
      <w:pPr>
        <w:spacing w:after="0" w:line="240" w:lineRule="auto"/>
        <w:rPr>
          <w:b/>
          <w:sz w:val="24"/>
          <w:szCs w:val="24"/>
        </w:rPr>
      </w:pPr>
      <w:r w:rsidRPr="004E07AF">
        <w:rPr>
          <w:b/>
          <w:sz w:val="24"/>
          <w:szCs w:val="24"/>
        </w:rPr>
        <w:t xml:space="preserve">Q: </w:t>
      </w:r>
      <w:r w:rsidR="00DA17EA" w:rsidRPr="004E07AF">
        <w:rPr>
          <w:b/>
          <w:sz w:val="24"/>
          <w:szCs w:val="24"/>
        </w:rPr>
        <w:t>Why do some test results come back in a couple days but others take a couple weeks?</w:t>
      </w:r>
    </w:p>
    <w:p w:rsidR="00CC124E" w:rsidRDefault="00CC124E" w:rsidP="0064445F">
      <w:pPr>
        <w:spacing w:after="0" w:line="240" w:lineRule="auto"/>
        <w:rPr>
          <w:i/>
          <w:sz w:val="24"/>
          <w:szCs w:val="24"/>
        </w:rPr>
      </w:pPr>
      <w:r>
        <w:rPr>
          <w:sz w:val="24"/>
          <w:szCs w:val="24"/>
        </w:rPr>
        <w:t xml:space="preserve"> </w:t>
      </w:r>
      <w:r w:rsidRPr="00CC124E">
        <w:rPr>
          <w:i/>
          <w:sz w:val="24"/>
          <w:szCs w:val="24"/>
        </w:rPr>
        <w:t xml:space="preserve">A: </w:t>
      </w:r>
      <w:r w:rsidR="00DA17EA">
        <w:rPr>
          <w:i/>
          <w:sz w:val="24"/>
          <w:szCs w:val="24"/>
        </w:rPr>
        <w:t xml:space="preserve">The turnaround time for results depends on where the sample was sent. Some private labs are taking 15 days to release results. The Eli Lilly/Indiana State Department of Health lab can release results within 3 days. The Eli Lilly/ISDH lab will only accept tests that meet their </w:t>
      </w:r>
      <w:r w:rsidR="009B53E9">
        <w:rPr>
          <w:i/>
          <w:sz w:val="24"/>
          <w:szCs w:val="24"/>
        </w:rPr>
        <w:t>criteria</w:t>
      </w:r>
      <w:r w:rsidR="00DA17EA">
        <w:rPr>
          <w:i/>
          <w:sz w:val="24"/>
          <w:szCs w:val="24"/>
        </w:rPr>
        <w:t>. Private labs can accept all</w:t>
      </w:r>
      <w:r w:rsidR="009B53E9">
        <w:rPr>
          <w:i/>
          <w:sz w:val="24"/>
          <w:szCs w:val="24"/>
        </w:rPr>
        <w:t xml:space="preserve"> Novel Coronavirus tests that are</w:t>
      </w:r>
      <w:r w:rsidR="00635056">
        <w:rPr>
          <w:i/>
          <w:sz w:val="24"/>
          <w:szCs w:val="24"/>
        </w:rPr>
        <w:t xml:space="preserve"> ordered by a doctor, but testing supplies are in short supply. </w:t>
      </w:r>
    </w:p>
    <w:p w:rsidR="00823B7F" w:rsidRPr="00CC124E" w:rsidRDefault="00823B7F" w:rsidP="0064445F">
      <w:pPr>
        <w:spacing w:after="0" w:line="240" w:lineRule="auto"/>
        <w:rPr>
          <w:i/>
          <w:sz w:val="24"/>
          <w:szCs w:val="24"/>
        </w:rPr>
      </w:pPr>
    </w:p>
    <w:p w:rsidR="00CC124E" w:rsidRPr="004E07AF" w:rsidRDefault="0064445F" w:rsidP="0064445F">
      <w:pPr>
        <w:spacing w:after="0" w:line="240" w:lineRule="auto"/>
        <w:rPr>
          <w:b/>
          <w:sz w:val="24"/>
          <w:szCs w:val="24"/>
        </w:rPr>
      </w:pPr>
      <w:r w:rsidRPr="004E07AF">
        <w:rPr>
          <w:b/>
          <w:sz w:val="24"/>
          <w:szCs w:val="24"/>
        </w:rPr>
        <w:t xml:space="preserve">Q: </w:t>
      </w:r>
      <w:r w:rsidR="009B53E9" w:rsidRPr="004E07AF">
        <w:rPr>
          <w:b/>
          <w:sz w:val="24"/>
          <w:szCs w:val="24"/>
        </w:rPr>
        <w:t>If a patient hasn’t been in the public</w:t>
      </w:r>
      <w:r w:rsidR="00E130DA">
        <w:rPr>
          <w:b/>
          <w:sz w:val="24"/>
          <w:szCs w:val="24"/>
        </w:rPr>
        <w:t xml:space="preserve"> or left their house</w:t>
      </w:r>
      <w:r w:rsidR="009B53E9" w:rsidRPr="004E07AF">
        <w:rPr>
          <w:b/>
          <w:sz w:val="24"/>
          <w:szCs w:val="24"/>
        </w:rPr>
        <w:t xml:space="preserve"> how did they get Novel Coronavirus?</w:t>
      </w:r>
    </w:p>
    <w:p w:rsidR="00CC124E" w:rsidRDefault="00CC124E" w:rsidP="0064445F">
      <w:pPr>
        <w:spacing w:after="0" w:line="240" w:lineRule="auto"/>
        <w:rPr>
          <w:i/>
          <w:sz w:val="24"/>
          <w:szCs w:val="24"/>
        </w:rPr>
      </w:pPr>
      <w:r w:rsidRPr="00CC124E">
        <w:rPr>
          <w:i/>
          <w:sz w:val="24"/>
          <w:szCs w:val="24"/>
        </w:rPr>
        <w:t xml:space="preserve">A: </w:t>
      </w:r>
      <w:r w:rsidR="00D07243">
        <w:rPr>
          <w:i/>
          <w:sz w:val="24"/>
          <w:szCs w:val="24"/>
        </w:rPr>
        <w:t xml:space="preserve">If the patient has not traveled or been in public, it is assumed that someone who was not showing symptoms or a “carrier” of the virus exposed them. </w:t>
      </w:r>
      <w:r w:rsidR="0064445F">
        <w:rPr>
          <w:i/>
          <w:sz w:val="24"/>
          <w:szCs w:val="24"/>
        </w:rPr>
        <w:t xml:space="preserve"> </w:t>
      </w:r>
    </w:p>
    <w:p w:rsidR="009520CE" w:rsidRDefault="009520CE" w:rsidP="0064445F">
      <w:pPr>
        <w:spacing w:after="0" w:line="240" w:lineRule="auto"/>
        <w:rPr>
          <w:i/>
          <w:sz w:val="24"/>
          <w:szCs w:val="24"/>
        </w:rPr>
      </w:pPr>
    </w:p>
    <w:p w:rsidR="009520CE" w:rsidRPr="009520CE" w:rsidRDefault="009520CE" w:rsidP="0064445F">
      <w:pPr>
        <w:spacing w:after="0" w:line="240" w:lineRule="auto"/>
        <w:rPr>
          <w:b/>
          <w:sz w:val="24"/>
          <w:szCs w:val="24"/>
        </w:rPr>
      </w:pPr>
      <w:r w:rsidRPr="009520CE">
        <w:rPr>
          <w:b/>
          <w:sz w:val="24"/>
          <w:szCs w:val="24"/>
        </w:rPr>
        <w:t>Q: How do you know where a patient has been?</w:t>
      </w:r>
    </w:p>
    <w:p w:rsidR="009520CE" w:rsidRDefault="009520CE" w:rsidP="0064445F">
      <w:pPr>
        <w:spacing w:after="0" w:line="240" w:lineRule="auto"/>
        <w:rPr>
          <w:i/>
          <w:sz w:val="24"/>
          <w:szCs w:val="24"/>
        </w:rPr>
      </w:pPr>
      <w:r>
        <w:rPr>
          <w:i/>
          <w:sz w:val="24"/>
          <w:szCs w:val="24"/>
        </w:rPr>
        <w:t>A: During our investigation we have to ask the patients multiple questions about their symptoms and recent activity. We ask where they have been 48 hours before and 14 days after their symptoms began. We use that information to inform the public in our press releases of their whereabouts so</w:t>
      </w:r>
      <w:r w:rsidR="00635056">
        <w:rPr>
          <w:i/>
          <w:sz w:val="24"/>
          <w:szCs w:val="24"/>
        </w:rPr>
        <w:t xml:space="preserve"> the public can know of possible</w:t>
      </w:r>
      <w:bookmarkStart w:id="0" w:name="_GoBack"/>
      <w:bookmarkEnd w:id="0"/>
      <w:r>
        <w:rPr>
          <w:i/>
          <w:sz w:val="24"/>
          <w:szCs w:val="24"/>
        </w:rPr>
        <w:t xml:space="preserve"> exposure. </w:t>
      </w:r>
    </w:p>
    <w:p w:rsidR="00D07243" w:rsidRPr="0064445F" w:rsidRDefault="00D07243" w:rsidP="0064445F">
      <w:pPr>
        <w:spacing w:after="0" w:line="240" w:lineRule="auto"/>
        <w:rPr>
          <w:i/>
          <w:sz w:val="24"/>
          <w:szCs w:val="24"/>
        </w:rPr>
      </w:pPr>
    </w:p>
    <w:p w:rsidR="009D08A2" w:rsidRPr="004E07AF" w:rsidRDefault="0064445F" w:rsidP="0064445F">
      <w:pPr>
        <w:spacing w:after="0" w:line="240" w:lineRule="auto"/>
        <w:rPr>
          <w:b/>
          <w:sz w:val="24"/>
          <w:szCs w:val="24"/>
        </w:rPr>
      </w:pPr>
      <w:r w:rsidRPr="004E07AF">
        <w:rPr>
          <w:b/>
          <w:sz w:val="24"/>
          <w:szCs w:val="24"/>
        </w:rPr>
        <w:t xml:space="preserve">Q: </w:t>
      </w:r>
      <w:r w:rsidR="00CC124E" w:rsidRPr="004E07AF">
        <w:rPr>
          <w:b/>
          <w:sz w:val="24"/>
          <w:szCs w:val="24"/>
        </w:rPr>
        <w:t xml:space="preserve">Can </w:t>
      </w:r>
      <w:r w:rsidR="00D07243" w:rsidRPr="004E07AF">
        <w:rPr>
          <w:b/>
          <w:sz w:val="24"/>
          <w:szCs w:val="24"/>
        </w:rPr>
        <w:t>we just</w:t>
      </w:r>
      <w:r w:rsidR="004E07AF" w:rsidRPr="004E07AF">
        <w:rPr>
          <w:b/>
          <w:sz w:val="24"/>
          <w:szCs w:val="24"/>
        </w:rPr>
        <w:t xml:space="preserve"> test everyone to see who has the virus</w:t>
      </w:r>
      <w:r w:rsidR="00D07243" w:rsidRPr="004E07AF">
        <w:rPr>
          <w:b/>
          <w:sz w:val="24"/>
          <w:szCs w:val="24"/>
        </w:rPr>
        <w:t>?</w:t>
      </w:r>
    </w:p>
    <w:p w:rsidR="00CC124E" w:rsidRDefault="00CC124E" w:rsidP="0064445F">
      <w:pPr>
        <w:spacing w:after="0" w:line="240" w:lineRule="auto"/>
        <w:rPr>
          <w:i/>
          <w:sz w:val="24"/>
          <w:szCs w:val="24"/>
        </w:rPr>
      </w:pPr>
      <w:r w:rsidRPr="004C273A">
        <w:rPr>
          <w:i/>
          <w:sz w:val="24"/>
          <w:szCs w:val="24"/>
        </w:rPr>
        <w:t xml:space="preserve">A: </w:t>
      </w:r>
      <w:r w:rsidR="00E130DA">
        <w:rPr>
          <w:i/>
          <w:sz w:val="24"/>
          <w:szCs w:val="24"/>
        </w:rPr>
        <w:t xml:space="preserve">The </w:t>
      </w:r>
      <w:r w:rsidR="00D07243">
        <w:rPr>
          <w:i/>
          <w:sz w:val="24"/>
          <w:szCs w:val="24"/>
        </w:rPr>
        <w:t>best plan in an ideal scenario</w:t>
      </w:r>
      <w:r w:rsidR="00E130DA">
        <w:rPr>
          <w:i/>
          <w:sz w:val="24"/>
          <w:szCs w:val="24"/>
        </w:rPr>
        <w:t xml:space="preserve"> would be to test everyone, conduct contact tracing to learn the originated source and stop the spread</w:t>
      </w:r>
      <w:r w:rsidR="00D07243">
        <w:rPr>
          <w:i/>
          <w:sz w:val="24"/>
          <w:szCs w:val="24"/>
        </w:rPr>
        <w:t xml:space="preserve">. However, that would require thousands of tests and those resources are not available right now. </w:t>
      </w:r>
    </w:p>
    <w:p w:rsidR="0064445F" w:rsidRDefault="0064445F" w:rsidP="0064445F">
      <w:pPr>
        <w:spacing w:after="0" w:line="240" w:lineRule="auto"/>
        <w:rPr>
          <w:i/>
          <w:sz w:val="24"/>
          <w:szCs w:val="24"/>
        </w:rPr>
      </w:pPr>
    </w:p>
    <w:p w:rsidR="004E07AF" w:rsidRPr="004E07AF" w:rsidRDefault="004E07AF" w:rsidP="004E07AF">
      <w:pPr>
        <w:spacing w:after="0" w:line="240" w:lineRule="auto"/>
        <w:rPr>
          <w:b/>
          <w:sz w:val="24"/>
          <w:szCs w:val="24"/>
        </w:rPr>
      </w:pPr>
      <w:r>
        <w:rPr>
          <w:b/>
          <w:sz w:val="24"/>
          <w:szCs w:val="24"/>
        </w:rPr>
        <w:t xml:space="preserve">Q: </w:t>
      </w:r>
      <w:r w:rsidRPr="004E07AF">
        <w:rPr>
          <w:b/>
          <w:sz w:val="24"/>
          <w:szCs w:val="24"/>
        </w:rPr>
        <w:t xml:space="preserve">What is the hospital’s plan for the ‘surge’ of Novel Coronavirus? </w:t>
      </w:r>
    </w:p>
    <w:p w:rsidR="004E07AF" w:rsidRPr="004E07AF" w:rsidRDefault="002D6F12" w:rsidP="004E07AF">
      <w:pPr>
        <w:spacing w:after="0" w:line="240" w:lineRule="auto"/>
        <w:rPr>
          <w:i/>
          <w:sz w:val="24"/>
          <w:szCs w:val="24"/>
        </w:rPr>
      </w:pPr>
      <w:r>
        <w:rPr>
          <w:i/>
          <w:sz w:val="24"/>
          <w:szCs w:val="24"/>
        </w:rPr>
        <w:t xml:space="preserve">A: </w:t>
      </w:r>
      <w:r w:rsidR="004E07AF" w:rsidRPr="004E07AF">
        <w:rPr>
          <w:i/>
          <w:sz w:val="24"/>
          <w:szCs w:val="24"/>
        </w:rPr>
        <w:t xml:space="preserve">Scott Memorial Health is a 25-bed critical access community hospital. Hospitals across the country are adding beds to meet the needs of their communities and our current licensed bed counts may not be an accurate picture of what our response would be in an emergency scenario. Additionally, the State of Indiana has issued waivers to hospitals during this time to expand allotted bed capacity if needed. </w:t>
      </w:r>
    </w:p>
    <w:p w:rsidR="004E07AF" w:rsidRPr="004E07AF" w:rsidRDefault="004E07AF" w:rsidP="004E07AF">
      <w:pPr>
        <w:spacing w:after="0" w:line="240" w:lineRule="auto"/>
        <w:rPr>
          <w:i/>
          <w:sz w:val="24"/>
          <w:szCs w:val="24"/>
        </w:rPr>
      </w:pPr>
    </w:p>
    <w:p w:rsidR="004E07AF" w:rsidRPr="004E07AF" w:rsidRDefault="004E07AF" w:rsidP="004E07AF">
      <w:pPr>
        <w:spacing w:after="0" w:line="240" w:lineRule="auto"/>
        <w:rPr>
          <w:i/>
          <w:sz w:val="24"/>
          <w:szCs w:val="24"/>
        </w:rPr>
      </w:pPr>
      <w:r w:rsidRPr="004E07AF">
        <w:rPr>
          <w:i/>
          <w:sz w:val="24"/>
          <w:szCs w:val="24"/>
        </w:rPr>
        <w:t xml:space="preserve">As state officials have reported, we are expecting for the number of confirmed COVID-19 cases to increase in the next two weeks. As a result we are currently working to expand our emergency preparedness to include this potential surge of patients. This includes partnering closely with our sister hospital Clark Memorial Hospital as well as other hospitals in the region including: Ascension St. Vincent Salem, Baptist Health Floyd, Columbus Regional, Harrison County Hospital, King's Daughters' Health, and </w:t>
      </w:r>
      <w:proofErr w:type="spellStart"/>
      <w:r w:rsidRPr="004E07AF">
        <w:rPr>
          <w:i/>
          <w:sz w:val="24"/>
          <w:szCs w:val="24"/>
        </w:rPr>
        <w:t>Schneck</w:t>
      </w:r>
      <w:proofErr w:type="spellEnd"/>
      <w:r w:rsidRPr="004E07AF">
        <w:rPr>
          <w:i/>
          <w:sz w:val="24"/>
          <w:szCs w:val="24"/>
        </w:rPr>
        <w:t xml:space="preserve"> Medical Center. Additionally, we are working to ready and repurpose unused areas of the hospital.</w:t>
      </w:r>
    </w:p>
    <w:p w:rsidR="004E07AF" w:rsidRPr="004E07AF" w:rsidRDefault="004E07AF" w:rsidP="004E07AF">
      <w:pPr>
        <w:spacing w:after="0" w:line="240" w:lineRule="auto"/>
        <w:rPr>
          <w:sz w:val="24"/>
          <w:szCs w:val="24"/>
        </w:rPr>
      </w:pPr>
    </w:p>
    <w:p w:rsidR="004E07AF" w:rsidRPr="002D6F12" w:rsidRDefault="00E130DA" w:rsidP="004E07AF">
      <w:pPr>
        <w:spacing w:after="0" w:line="240" w:lineRule="auto"/>
        <w:rPr>
          <w:b/>
          <w:sz w:val="24"/>
          <w:szCs w:val="24"/>
        </w:rPr>
      </w:pPr>
      <w:r w:rsidRPr="002D6F12">
        <w:rPr>
          <w:b/>
          <w:sz w:val="24"/>
          <w:szCs w:val="24"/>
        </w:rPr>
        <w:t xml:space="preserve">Q: </w:t>
      </w:r>
      <w:r w:rsidR="007572B3">
        <w:rPr>
          <w:b/>
          <w:sz w:val="24"/>
          <w:szCs w:val="24"/>
        </w:rPr>
        <w:t>How is the hospital addressing the shortage of personal perspective equipment (PPE)?</w:t>
      </w:r>
    </w:p>
    <w:p w:rsidR="004E07AF" w:rsidRPr="002D6F12" w:rsidRDefault="002D6F12" w:rsidP="004E07AF">
      <w:pPr>
        <w:spacing w:after="0" w:line="240" w:lineRule="auto"/>
        <w:rPr>
          <w:i/>
          <w:sz w:val="24"/>
          <w:szCs w:val="24"/>
        </w:rPr>
      </w:pPr>
      <w:r w:rsidRPr="002D6F12">
        <w:rPr>
          <w:i/>
          <w:sz w:val="24"/>
          <w:szCs w:val="24"/>
        </w:rPr>
        <w:t xml:space="preserve">A: </w:t>
      </w:r>
      <w:r w:rsidR="004E07AF" w:rsidRPr="002D6F12">
        <w:rPr>
          <w:i/>
          <w:sz w:val="24"/>
          <w:szCs w:val="24"/>
        </w:rPr>
        <w:t>Employees at Scott Memorial Health began working under a "universal mask protocol" on Monday. Universal mask protocol will tax our supply of PPE significantly; however, we think this is the safest way that we can keep employees and patients safe as the number of cases in Southern Indiana continue to rise.</w:t>
      </w:r>
    </w:p>
    <w:p w:rsidR="004E07AF" w:rsidRPr="002D6F12" w:rsidRDefault="004E07AF" w:rsidP="004E07AF">
      <w:pPr>
        <w:spacing w:after="0" w:line="240" w:lineRule="auto"/>
        <w:rPr>
          <w:i/>
          <w:sz w:val="24"/>
          <w:szCs w:val="24"/>
        </w:rPr>
      </w:pPr>
    </w:p>
    <w:p w:rsidR="004E07AF" w:rsidRPr="002D6F12" w:rsidRDefault="004E07AF" w:rsidP="004E07AF">
      <w:pPr>
        <w:spacing w:after="0" w:line="240" w:lineRule="auto"/>
        <w:rPr>
          <w:i/>
          <w:sz w:val="24"/>
          <w:szCs w:val="24"/>
        </w:rPr>
      </w:pPr>
      <w:r w:rsidRPr="002D6F12">
        <w:rPr>
          <w:i/>
          <w:sz w:val="24"/>
          <w:szCs w:val="24"/>
        </w:rPr>
        <w:t xml:space="preserve">We continue to accept donations of unused medical and protective supplies and equipment. This move is part of Scott Memorial Health’s ongoing efforts to address the COVID-19 pandemic and prepare for increased needs of personal protective equipment (PPE), which healthcare providers across the nation are experiencing. </w:t>
      </w:r>
    </w:p>
    <w:p w:rsidR="004E07AF" w:rsidRPr="002D6F12" w:rsidRDefault="004E07AF" w:rsidP="004E07AF">
      <w:pPr>
        <w:spacing w:after="0" w:line="240" w:lineRule="auto"/>
        <w:rPr>
          <w:i/>
          <w:sz w:val="24"/>
          <w:szCs w:val="24"/>
        </w:rPr>
      </w:pPr>
    </w:p>
    <w:p w:rsidR="004E07AF" w:rsidRPr="002D6F12" w:rsidRDefault="004E07AF" w:rsidP="004E07AF">
      <w:pPr>
        <w:spacing w:after="0" w:line="240" w:lineRule="auto"/>
        <w:rPr>
          <w:i/>
          <w:sz w:val="24"/>
          <w:szCs w:val="24"/>
        </w:rPr>
      </w:pPr>
      <w:r w:rsidRPr="002D6F12">
        <w:rPr>
          <w:i/>
          <w:sz w:val="24"/>
          <w:szCs w:val="24"/>
        </w:rPr>
        <w:t>The hospital can accept the following unused medical and pro</w:t>
      </w:r>
      <w:r w:rsidR="00E130DA" w:rsidRPr="002D6F12">
        <w:rPr>
          <w:i/>
          <w:sz w:val="24"/>
          <w:szCs w:val="24"/>
        </w:rPr>
        <w:t>tective supplies and equipment:</w:t>
      </w:r>
    </w:p>
    <w:p w:rsidR="004E07AF" w:rsidRPr="002D6F12" w:rsidRDefault="004E07AF" w:rsidP="00E130DA">
      <w:pPr>
        <w:pStyle w:val="ListParagraph"/>
        <w:numPr>
          <w:ilvl w:val="0"/>
          <w:numId w:val="8"/>
        </w:numPr>
        <w:spacing w:after="0" w:line="240" w:lineRule="auto"/>
        <w:rPr>
          <w:i/>
          <w:sz w:val="24"/>
          <w:szCs w:val="24"/>
        </w:rPr>
      </w:pPr>
      <w:r w:rsidRPr="002D6F12">
        <w:rPr>
          <w:i/>
          <w:sz w:val="24"/>
          <w:szCs w:val="24"/>
        </w:rPr>
        <w:t xml:space="preserve">Disposable face masks including surgical masks and </w:t>
      </w:r>
      <w:r w:rsidR="00E130DA" w:rsidRPr="002D6F12">
        <w:rPr>
          <w:i/>
          <w:sz w:val="24"/>
          <w:szCs w:val="24"/>
        </w:rPr>
        <w:t>ear loop masks</w:t>
      </w:r>
    </w:p>
    <w:p w:rsidR="004E07AF" w:rsidRPr="002D6F12" w:rsidRDefault="004E07AF" w:rsidP="00E130DA">
      <w:pPr>
        <w:pStyle w:val="ListParagraph"/>
        <w:numPr>
          <w:ilvl w:val="0"/>
          <w:numId w:val="8"/>
        </w:numPr>
        <w:spacing w:after="0" w:line="240" w:lineRule="auto"/>
        <w:rPr>
          <w:i/>
          <w:sz w:val="24"/>
          <w:szCs w:val="24"/>
        </w:rPr>
      </w:pPr>
      <w:r w:rsidRPr="002D6F12">
        <w:rPr>
          <w:i/>
          <w:sz w:val="24"/>
          <w:szCs w:val="24"/>
        </w:rPr>
        <w:t>Respi</w:t>
      </w:r>
      <w:r w:rsidR="00E130DA" w:rsidRPr="002D6F12">
        <w:rPr>
          <w:i/>
          <w:sz w:val="24"/>
          <w:szCs w:val="24"/>
        </w:rPr>
        <w:t>rator masks rated N95 or higher</w:t>
      </w:r>
    </w:p>
    <w:p w:rsidR="004E07AF" w:rsidRPr="002D6F12" w:rsidRDefault="004E07AF" w:rsidP="00E130DA">
      <w:pPr>
        <w:pStyle w:val="ListParagraph"/>
        <w:numPr>
          <w:ilvl w:val="0"/>
          <w:numId w:val="8"/>
        </w:numPr>
        <w:spacing w:after="0" w:line="240" w:lineRule="auto"/>
        <w:rPr>
          <w:i/>
          <w:sz w:val="24"/>
          <w:szCs w:val="24"/>
        </w:rPr>
      </w:pPr>
      <w:r w:rsidRPr="002D6F12">
        <w:rPr>
          <w:i/>
          <w:sz w:val="24"/>
          <w:szCs w:val="24"/>
        </w:rPr>
        <w:t>Face shields and g</w:t>
      </w:r>
      <w:r w:rsidR="00E130DA" w:rsidRPr="002D6F12">
        <w:rPr>
          <w:i/>
          <w:sz w:val="24"/>
          <w:szCs w:val="24"/>
        </w:rPr>
        <w:t>oggles designed to protect eyes</w:t>
      </w:r>
    </w:p>
    <w:p w:rsidR="004E07AF" w:rsidRPr="002D6F12" w:rsidRDefault="004E07AF" w:rsidP="00E130DA">
      <w:pPr>
        <w:pStyle w:val="ListParagraph"/>
        <w:numPr>
          <w:ilvl w:val="0"/>
          <w:numId w:val="8"/>
        </w:numPr>
        <w:spacing w:after="0" w:line="240" w:lineRule="auto"/>
        <w:rPr>
          <w:i/>
          <w:sz w:val="24"/>
          <w:szCs w:val="24"/>
        </w:rPr>
      </w:pPr>
      <w:r w:rsidRPr="002D6F12">
        <w:rPr>
          <w:i/>
          <w:sz w:val="24"/>
          <w:szCs w:val="24"/>
        </w:rPr>
        <w:t>Disposable gowns such as medical/dental gowns as well a</w:t>
      </w:r>
      <w:r w:rsidR="00E130DA" w:rsidRPr="002D6F12">
        <w:rPr>
          <w:i/>
          <w:sz w:val="24"/>
          <w:szCs w:val="24"/>
        </w:rPr>
        <w:t>s impervious or isolation gowns</w:t>
      </w:r>
    </w:p>
    <w:p w:rsidR="004E07AF" w:rsidRPr="002D6F12" w:rsidRDefault="00E130DA" w:rsidP="00E130DA">
      <w:pPr>
        <w:pStyle w:val="ListParagraph"/>
        <w:numPr>
          <w:ilvl w:val="0"/>
          <w:numId w:val="8"/>
        </w:numPr>
        <w:spacing w:after="0" w:line="240" w:lineRule="auto"/>
        <w:rPr>
          <w:i/>
          <w:sz w:val="24"/>
          <w:szCs w:val="24"/>
        </w:rPr>
      </w:pPr>
      <w:r w:rsidRPr="002D6F12">
        <w:rPr>
          <w:i/>
          <w:sz w:val="24"/>
          <w:szCs w:val="24"/>
        </w:rPr>
        <w:t>Disposable non-latex gloves</w:t>
      </w:r>
    </w:p>
    <w:p w:rsidR="004E07AF" w:rsidRPr="002D6F12" w:rsidRDefault="00E130DA" w:rsidP="00E130DA">
      <w:pPr>
        <w:pStyle w:val="ListParagraph"/>
        <w:numPr>
          <w:ilvl w:val="0"/>
          <w:numId w:val="8"/>
        </w:numPr>
        <w:spacing w:after="0" w:line="240" w:lineRule="auto"/>
        <w:rPr>
          <w:i/>
          <w:sz w:val="24"/>
          <w:szCs w:val="24"/>
        </w:rPr>
      </w:pPr>
      <w:r w:rsidRPr="002D6F12">
        <w:rPr>
          <w:i/>
          <w:sz w:val="24"/>
          <w:szCs w:val="24"/>
        </w:rPr>
        <w:t>Disposable surgical caps</w:t>
      </w:r>
    </w:p>
    <w:p w:rsidR="004E07AF" w:rsidRPr="002D6F12" w:rsidRDefault="00E130DA" w:rsidP="00E130DA">
      <w:pPr>
        <w:pStyle w:val="ListParagraph"/>
        <w:numPr>
          <w:ilvl w:val="0"/>
          <w:numId w:val="8"/>
        </w:numPr>
        <w:spacing w:after="0" w:line="240" w:lineRule="auto"/>
        <w:rPr>
          <w:i/>
          <w:sz w:val="24"/>
          <w:szCs w:val="24"/>
        </w:rPr>
      </w:pPr>
      <w:r w:rsidRPr="002D6F12">
        <w:rPr>
          <w:i/>
          <w:sz w:val="24"/>
          <w:szCs w:val="24"/>
        </w:rPr>
        <w:t>Disposable foot covers</w:t>
      </w:r>
    </w:p>
    <w:p w:rsidR="004E07AF" w:rsidRPr="002D6F12" w:rsidRDefault="00E130DA" w:rsidP="00E130DA">
      <w:pPr>
        <w:pStyle w:val="ListParagraph"/>
        <w:numPr>
          <w:ilvl w:val="0"/>
          <w:numId w:val="8"/>
        </w:numPr>
        <w:spacing w:after="0" w:line="240" w:lineRule="auto"/>
        <w:rPr>
          <w:i/>
          <w:sz w:val="24"/>
          <w:szCs w:val="24"/>
        </w:rPr>
      </w:pPr>
      <w:r w:rsidRPr="002D6F12">
        <w:rPr>
          <w:i/>
          <w:sz w:val="24"/>
          <w:szCs w:val="24"/>
        </w:rPr>
        <w:t>Antimicrobial wipes</w:t>
      </w:r>
    </w:p>
    <w:p w:rsidR="004E07AF" w:rsidRPr="002D6F12" w:rsidRDefault="004E07AF" w:rsidP="00E130DA">
      <w:pPr>
        <w:pStyle w:val="ListParagraph"/>
        <w:numPr>
          <w:ilvl w:val="0"/>
          <w:numId w:val="8"/>
        </w:numPr>
        <w:spacing w:after="0" w:line="240" w:lineRule="auto"/>
        <w:rPr>
          <w:i/>
          <w:sz w:val="24"/>
          <w:szCs w:val="24"/>
        </w:rPr>
      </w:pPr>
      <w:r w:rsidRPr="002D6F12">
        <w:rPr>
          <w:i/>
          <w:sz w:val="24"/>
          <w:szCs w:val="24"/>
        </w:rPr>
        <w:t>Hand sanitizer</w:t>
      </w:r>
    </w:p>
    <w:p w:rsidR="004E07AF" w:rsidRPr="002D6F12" w:rsidRDefault="004E07AF" w:rsidP="004E07AF">
      <w:pPr>
        <w:spacing w:after="0" w:line="240" w:lineRule="auto"/>
        <w:rPr>
          <w:i/>
          <w:sz w:val="24"/>
          <w:szCs w:val="24"/>
        </w:rPr>
      </w:pPr>
    </w:p>
    <w:p w:rsidR="002D6F12" w:rsidRDefault="004E07AF" w:rsidP="002D6F12">
      <w:pPr>
        <w:spacing w:after="0" w:line="240" w:lineRule="auto"/>
        <w:rPr>
          <w:i/>
          <w:sz w:val="24"/>
          <w:szCs w:val="24"/>
        </w:rPr>
      </w:pPr>
      <w:r w:rsidRPr="002D6F12">
        <w:rPr>
          <w:i/>
          <w:sz w:val="24"/>
          <w:szCs w:val="24"/>
        </w:rPr>
        <w:t xml:space="preserve">Thank you to those who have already donated generously to this effort, including: Scottsburg High School, </w:t>
      </w:r>
      <w:proofErr w:type="spellStart"/>
      <w:r w:rsidRPr="002D6F12">
        <w:rPr>
          <w:i/>
          <w:sz w:val="24"/>
          <w:szCs w:val="24"/>
        </w:rPr>
        <w:t>Samtec</w:t>
      </w:r>
      <w:proofErr w:type="spellEnd"/>
      <w:r w:rsidRPr="002D6F12">
        <w:rPr>
          <w:i/>
          <w:sz w:val="24"/>
          <w:szCs w:val="24"/>
        </w:rPr>
        <w:t xml:space="preserve"> and Walmart. Those with supplies and equipment to donate may contact Stephen Carey at 812.820.7640 to arrange delivery.</w:t>
      </w:r>
    </w:p>
    <w:p w:rsidR="002D6F12" w:rsidRPr="002D6F12" w:rsidRDefault="002D6F12" w:rsidP="002D6F12">
      <w:pPr>
        <w:spacing w:after="0" w:line="240" w:lineRule="auto"/>
        <w:rPr>
          <w:i/>
          <w:sz w:val="24"/>
          <w:szCs w:val="24"/>
        </w:rPr>
      </w:pPr>
      <w:r>
        <w:rPr>
          <w:i/>
          <w:sz w:val="24"/>
          <w:szCs w:val="24"/>
        </w:rPr>
        <w:t>*</w:t>
      </w:r>
      <w:r w:rsidRPr="002D6F12">
        <w:rPr>
          <w:i/>
          <w:sz w:val="24"/>
          <w:szCs w:val="24"/>
        </w:rPr>
        <w:t xml:space="preserve"> </w:t>
      </w:r>
      <w:r>
        <w:rPr>
          <w:i/>
          <w:sz w:val="24"/>
          <w:szCs w:val="24"/>
        </w:rPr>
        <w:t>Questions about Scott Memorial Health Hospital were answered by a spokesperson from SMH.</w:t>
      </w:r>
    </w:p>
    <w:sectPr w:rsidR="002D6F12" w:rsidRPr="002D6F12" w:rsidSect="00D51D8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C4C" w:rsidRDefault="004B7C4C" w:rsidP="006A64BC">
      <w:pPr>
        <w:spacing w:after="0" w:line="240" w:lineRule="auto"/>
      </w:pPr>
      <w:r>
        <w:separator/>
      </w:r>
    </w:p>
  </w:endnote>
  <w:endnote w:type="continuationSeparator" w:id="0">
    <w:p w:rsidR="004B7C4C" w:rsidRDefault="004B7C4C" w:rsidP="006A6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C4C" w:rsidRDefault="004B7C4C" w:rsidP="006A64BC">
      <w:pPr>
        <w:spacing w:after="0" w:line="240" w:lineRule="auto"/>
      </w:pPr>
      <w:r>
        <w:separator/>
      </w:r>
    </w:p>
  </w:footnote>
  <w:footnote w:type="continuationSeparator" w:id="0">
    <w:p w:rsidR="004B7C4C" w:rsidRDefault="004B7C4C" w:rsidP="006A64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BC" w:rsidRPr="001B1E88" w:rsidRDefault="001B1E88" w:rsidP="006A64BC">
    <w:pPr>
      <w:pStyle w:val="Header"/>
      <w:rPr>
        <w:b/>
        <w:sz w:val="32"/>
        <w:szCs w:val="32"/>
      </w:rPr>
    </w:pPr>
    <w:r>
      <w:rPr>
        <w:noProof/>
        <w:sz w:val="24"/>
        <w:szCs w:val="24"/>
      </w:rPr>
      <w:drawing>
        <wp:anchor distT="0" distB="0" distL="114300" distR="114300" simplePos="0" relativeHeight="251660288" behindDoc="1" locked="0" layoutInCell="1" allowOverlap="1">
          <wp:simplePos x="0" y="0"/>
          <wp:positionH relativeFrom="column">
            <wp:posOffset>5286375</wp:posOffset>
          </wp:positionH>
          <wp:positionV relativeFrom="paragraph">
            <wp:posOffset>76200</wp:posOffset>
          </wp:positionV>
          <wp:extent cx="990600" cy="86127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ndard-color (1).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861272"/>
                  </a:xfrm>
                  <a:prstGeom prst="rect">
                    <a:avLst/>
                  </a:prstGeom>
                </pic:spPr>
              </pic:pic>
            </a:graphicData>
          </a:graphic>
          <wp14:sizeRelH relativeFrom="margin">
            <wp14:pctWidth>0</wp14:pctWidth>
          </wp14:sizeRelH>
          <wp14:sizeRelV relativeFrom="margin">
            <wp14:pctHeight>0</wp14:pctHeight>
          </wp14:sizeRelV>
        </wp:anchor>
      </w:drawing>
    </w:r>
    <w:r w:rsidR="006A64BC">
      <w:rPr>
        <w:noProof/>
        <w:sz w:val="32"/>
        <w:szCs w:val="32"/>
      </w:rPr>
      <w:drawing>
        <wp:anchor distT="36576" distB="36576" distL="36576" distR="36576" simplePos="0" relativeHeight="251659264" behindDoc="0" locked="0" layoutInCell="1" allowOverlap="1">
          <wp:simplePos x="0" y="0"/>
          <wp:positionH relativeFrom="column">
            <wp:posOffset>-457200</wp:posOffset>
          </wp:positionH>
          <wp:positionV relativeFrom="paragraph">
            <wp:posOffset>-57150</wp:posOffset>
          </wp:positionV>
          <wp:extent cx="1019175" cy="1019175"/>
          <wp:effectExtent l="19050" t="0" r="9525" b="0"/>
          <wp:wrapNone/>
          <wp:docPr id="2" name="Picture 5" descr="Scott County Health Dep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ott County Health Dept 1"/>
                  <pic:cNvPicPr>
                    <a:picLocks noChangeAspect="1" noChangeArrowheads="1"/>
                  </pic:cNvPicPr>
                </pic:nvPicPr>
                <pic:blipFill>
                  <a:blip r:embed="rId2" cstate="print"/>
                  <a:srcRect/>
                  <a:stretch>
                    <a:fillRect/>
                  </a:stretch>
                </pic:blipFill>
                <pic:spPr bwMode="auto">
                  <a:xfrm>
                    <a:off x="0" y="0"/>
                    <a:ext cx="1019175" cy="1019175"/>
                  </a:xfrm>
                  <a:prstGeom prst="rect">
                    <a:avLst/>
                  </a:prstGeom>
                  <a:noFill/>
                  <a:ln w="9525" algn="in">
                    <a:noFill/>
                    <a:miter lim="800000"/>
                    <a:headEnd/>
                    <a:tailEnd/>
                  </a:ln>
                  <a:effectLst/>
                </pic:spPr>
              </pic:pic>
            </a:graphicData>
          </a:graphic>
        </wp:anchor>
      </w:drawing>
    </w:r>
    <w:r w:rsidR="006A64BC">
      <w:rPr>
        <w:sz w:val="32"/>
        <w:szCs w:val="32"/>
      </w:rPr>
      <w:t xml:space="preserve">                                 </w:t>
    </w:r>
    <w:r w:rsidR="006A64BC" w:rsidRPr="001B1E88">
      <w:rPr>
        <w:b/>
        <w:sz w:val="32"/>
        <w:szCs w:val="32"/>
      </w:rPr>
      <w:t>Scott County Health Department</w:t>
    </w:r>
  </w:p>
  <w:p w:rsidR="006A64BC" w:rsidRDefault="006A64BC">
    <w:pPr>
      <w:pStyle w:val="Header"/>
    </w:pPr>
  </w:p>
  <w:p w:rsidR="006A64BC" w:rsidRDefault="006A64BC">
    <w:pPr>
      <w:pStyle w:val="Header"/>
    </w:pPr>
  </w:p>
  <w:p w:rsidR="00DA17EA" w:rsidRDefault="00DA17EA">
    <w:pPr>
      <w:pStyle w:val="Header"/>
    </w:pPr>
  </w:p>
  <w:p w:rsidR="00DA17EA" w:rsidRDefault="00DA17EA">
    <w:pPr>
      <w:pStyle w:val="Header"/>
    </w:pPr>
  </w:p>
  <w:p w:rsidR="00DA17EA" w:rsidRDefault="00DA17EA">
    <w:pPr>
      <w:pStyle w:val="Header"/>
    </w:pPr>
  </w:p>
  <w:p w:rsidR="00DA17EA" w:rsidRDefault="00DA17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C237A"/>
    <w:multiLevelType w:val="hybridMultilevel"/>
    <w:tmpl w:val="73340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22331"/>
    <w:multiLevelType w:val="hybridMultilevel"/>
    <w:tmpl w:val="A5FC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102FC"/>
    <w:multiLevelType w:val="hybridMultilevel"/>
    <w:tmpl w:val="9C864778"/>
    <w:lvl w:ilvl="0" w:tplc="4F6427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95D4D"/>
    <w:multiLevelType w:val="hybridMultilevel"/>
    <w:tmpl w:val="1E76E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D54A04"/>
    <w:multiLevelType w:val="hybridMultilevel"/>
    <w:tmpl w:val="7EE82584"/>
    <w:lvl w:ilvl="0" w:tplc="FC5CDA76">
      <w:numFmt w:val="bullet"/>
      <w:lvlText w:val="·"/>
      <w:lvlJc w:val="left"/>
      <w:pPr>
        <w:ind w:left="960" w:hanging="60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85F82"/>
    <w:multiLevelType w:val="hybridMultilevel"/>
    <w:tmpl w:val="80F6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EF013C"/>
    <w:multiLevelType w:val="hybridMultilevel"/>
    <w:tmpl w:val="E36C5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4A1DC2"/>
    <w:multiLevelType w:val="hybridMultilevel"/>
    <w:tmpl w:val="BC40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5D3174"/>
    <w:multiLevelType w:val="hybridMultilevel"/>
    <w:tmpl w:val="E6BC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6"/>
  </w:num>
  <w:num w:numId="5">
    <w:abstractNumId w:val="3"/>
  </w:num>
  <w:num w:numId="6">
    <w:abstractNumId w:val="2"/>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4BC"/>
    <w:rsid w:val="0001210F"/>
    <w:rsid w:val="0002244A"/>
    <w:rsid w:val="00074888"/>
    <w:rsid w:val="000C18F7"/>
    <w:rsid w:val="000D4548"/>
    <w:rsid w:val="000E5083"/>
    <w:rsid w:val="001724C5"/>
    <w:rsid w:val="001B1E88"/>
    <w:rsid w:val="001C3AA2"/>
    <w:rsid w:val="001C515E"/>
    <w:rsid w:val="0020772F"/>
    <w:rsid w:val="00213977"/>
    <w:rsid w:val="00216A90"/>
    <w:rsid w:val="002604F5"/>
    <w:rsid w:val="00293E16"/>
    <w:rsid w:val="002D6F12"/>
    <w:rsid w:val="002E1450"/>
    <w:rsid w:val="00305858"/>
    <w:rsid w:val="00324C5B"/>
    <w:rsid w:val="00340387"/>
    <w:rsid w:val="00381879"/>
    <w:rsid w:val="0038725C"/>
    <w:rsid w:val="003967A9"/>
    <w:rsid w:val="003A2BC2"/>
    <w:rsid w:val="003C3D17"/>
    <w:rsid w:val="004360D8"/>
    <w:rsid w:val="004B64B3"/>
    <w:rsid w:val="004B7C4C"/>
    <w:rsid w:val="004C273A"/>
    <w:rsid w:val="004E07AF"/>
    <w:rsid w:val="00511D83"/>
    <w:rsid w:val="0055672C"/>
    <w:rsid w:val="00577486"/>
    <w:rsid w:val="00594955"/>
    <w:rsid w:val="005C30DE"/>
    <w:rsid w:val="005D0DD5"/>
    <w:rsid w:val="005E5F1C"/>
    <w:rsid w:val="005F29B9"/>
    <w:rsid w:val="00622D64"/>
    <w:rsid w:val="00626F15"/>
    <w:rsid w:val="00635056"/>
    <w:rsid w:val="0064445F"/>
    <w:rsid w:val="006601E2"/>
    <w:rsid w:val="006A64BC"/>
    <w:rsid w:val="006F0F5C"/>
    <w:rsid w:val="00702389"/>
    <w:rsid w:val="0071609A"/>
    <w:rsid w:val="00717346"/>
    <w:rsid w:val="0074132A"/>
    <w:rsid w:val="00756D29"/>
    <w:rsid w:val="007572B3"/>
    <w:rsid w:val="00823B7F"/>
    <w:rsid w:val="00825F39"/>
    <w:rsid w:val="00835EC4"/>
    <w:rsid w:val="00844495"/>
    <w:rsid w:val="0088005F"/>
    <w:rsid w:val="008A2600"/>
    <w:rsid w:val="009231C8"/>
    <w:rsid w:val="009520CE"/>
    <w:rsid w:val="00990747"/>
    <w:rsid w:val="009B53E9"/>
    <w:rsid w:val="009D08A2"/>
    <w:rsid w:val="009D6B20"/>
    <w:rsid w:val="009E223A"/>
    <w:rsid w:val="009E689B"/>
    <w:rsid w:val="009F66BE"/>
    <w:rsid w:val="00A5207A"/>
    <w:rsid w:val="00A671E0"/>
    <w:rsid w:val="00A67B33"/>
    <w:rsid w:val="00AB6AEA"/>
    <w:rsid w:val="00B00A62"/>
    <w:rsid w:val="00B87A13"/>
    <w:rsid w:val="00BC2E61"/>
    <w:rsid w:val="00BE09DA"/>
    <w:rsid w:val="00BE48EE"/>
    <w:rsid w:val="00C11FFE"/>
    <w:rsid w:val="00C35192"/>
    <w:rsid w:val="00C976CD"/>
    <w:rsid w:val="00CC124E"/>
    <w:rsid w:val="00D07243"/>
    <w:rsid w:val="00D112DC"/>
    <w:rsid w:val="00D51D8F"/>
    <w:rsid w:val="00D546F2"/>
    <w:rsid w:val="00D67497"/>
    <w:rsid w:val="00D86B0C"/>
    <w:rsid w:val="00DA17EA"/>
    <w:rsid w:val="00DC0B9D"/>
    <w:rsid w:val="00DC62E3"/>
    <w:rsid w:val="00DD6794"/>
    <w:rsid w:val="00E130DA"/>
    <w:rsid w:val="00E40D0A"/>
    <w:rsid w:val="00E6532A"/>
    <w:rsid w:val="00EB6E50"/>
    <w:rsid w:val="00F17679"/>
    <w:rsid w:val="00F56ED0"/>
    <w:rsid w:val="00F619F5"/>
    <w:rsid w:val="00F772EC"/>
    <w:rsid w:val="00FB335E"/>
    <w:rsid w:val="00FE6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402C986-1A38-4839-A59C-E416C7567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D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6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4BC"/>
  </w:style>
  <w:style w:type="paragraph" w:styleId="Footer">
    <w:name w:val="footer"/>
    <w:basedOn w:val="Normal"/>
    <w:link w:val="FooterChar"/>
    <w:uiPriority w:val="99"/>
    <w:unhideWhenUsed/>
    <w:rsid w:val="006A6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4BC"/>
  </w:style>
  <w:style w:type="paragraph" w:styleId="BalloonText">
    <w:name w:val="Balloon Text"/>
    <w:basedOn w:val="Normal"/>
    <w:link w:val="BalloonTextChar"/>
    <w:uiPriority w:val="99"/>
    <w:semiHidden/>
    <w:unhideWhenUsed/>
    <w:rsid w:val="006A6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4BC"/>
    <w:rPr>
      <w:rFonts w:ascii="Tahoma" w:hAnsi="Tahoma" w:cs="Tahoma"/>
      <w:sz w:val="16"/>
      <w:szCs w:val="16"/>
    </w:rPr>
  </w:style>
  <w:style w:type="paragraph" w:styleId="ListParagraph">
    <w:name w:val="List Paragraph"/>
    <w:basedOn w:val="Normal"/>
    <w:uiPriority w:val="34"/>
    <w:qFormat/>
    <w:rsid w:val="00AB6AEA"/>
    <w:pPr>
      <w:ind w:left="720"/>
      <w:contextualSpacing/>
    </w:pPr>
  </w:style>
  <w:style w:type="character" w:styleId="Hyperlink">
    <w:name w:val="Hyperlink"/>
    <w:basedOn w:val="DefaultParagraphFont"/>
    <w:uiPriority w:val="99"/>
    <w:unhideWhenUsed/>
    <w:rsid w:val="003967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786059">
      <w:bodyDiv w:val="1"/>
      <w:marLeft w:val="0"/>
      <w:marRight w:val="0"/>
      <w:marTop w:val="0"/>
      <w:marBottom w:val="0"/>
      <w:divBdr>
        <w:top w:val="none" w:sz="0" w:space="0" w:color="auto"/>
        <w:left w:val="none" w:sz="0" w:space="0" w:color="auto"/>
        <w:bottom w:val="none" w:sz="0" w:space="0" w:color="auto"/>
        <w:right w:val="none" w:sz="0" w:space="0" w:color="auto"/>
      </w:divBdr>
      <w:divsChild>
        <w:div w:id="1055810263">
          <w:marLeft w:val="0"/>
          <w:marRight w:val="0"/>
          <w:marTop w:val="0"/>
          <w:marBottom w:val="0"/>
          <w:divBdr>
            <w:top w:val="none" w:sz="0" w:space="0" w:color="auto"/>
            <w:left w:val="none" w:sz="0" w:space="0" w:color="auto"/>
            <w:bottom w:val="none" w:sz="0" w:space="0" w:color="auto"/>
            <w:right w:val="none" w:sz="0" w:space="0" w:color="auto"/>
          </w:divBdr>
        </w:div>
        <w:div w:id="18314946">
          <w:marLeft w:val="0"/>
          <w:marRight w:val="0"/>
          <w:marTop w:val="0"/>
          <w:marBottom w:val="0"/>
          <w:divBdr>
            <w:top w:val="none" w:sz="0" w:space="0" w:color="auto"/>
            <w:left w:val="none" w:sz="0" w:space="0" w:color="auto"/>
            <w:bottom w:val="none" w:sz="0" w:space="0" w:color="auto"/>
            <w:right w:val="none" w:sz="0" w:space="0" w:color="auto"/>
          </w:divBdr>
        </w:div>
        <w:div w:id="307979081">
          <w:marLeft w:val="0"/>
          <w:marRight w:val="0"/>
          <w:marTop w:val="0"/>
          <w:marBottom w:val="0"/>
          <w:divBdr>
            <w:top w:val="none" w:sz="0" w:space="0" w:color="auto"/>
            <w:left w:val="none" w:sz="0" w:space="0" w:color="auto"/>
            <w:bottom w:val="none" w:sz="0" w:space="0" w:color="auto"/>
            <w:right w:val="none" w:sz="0" w:space="0" w:color="auto"/>
          </w:divBdr>
        </w:div>
        <w:div w:id="56320434">
          <w:marLeft w:val="0"/>
          <w:marRight w:val="0"/>
          <w:marTop w:val="0"/>
          <w:marBottom w:val="0"/>
          <w:divBdr>
            <w:top w:val="none" w:sz="0" w:space="0" w:color="auto"/>
            <w:left w:val="none" w:sz="0" w:space="0" w:color="auto"/>
            <w:bottom w:val="none" w:sz="0" w:space="0" w:color="auto"/>
            <w:right w:val="none" w:sz="0" w:space="0" w:color="auto"/>
          </w:divBdr>
        </w:div>
      </w:divsChild>
    </w:div>
    <w:div w:id="516390600">
      <w:bodyDiv w:val="1"/>
      <w:marLeft w:val="0"/>
      <w:marRight w:val="0"/>
      <w:marTop w:val="0"/>
      <w:marBottom w:val="0"/>
      <w:divBdr>
        <w:top w:val="none" w:sz="0" w:space="0" w:color="auto"/>
        <w:left w:val="none" w:sz="0" w:space="0" w:color="auto"/>
        <w:bottom w:val="none" w:sz="0" w:space="0" w:color="auto"/>
        <w:right w:val="none" w:sz="0" w:space="0" w:color="auto"/>
      </w:divBdr>
    </w:div>
    <w:div w:id="56160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F55C4-4A36-4AE2-A29D-1210415F8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brittany.combs</dc:creator>
  <cp:lastModifiedBy>Michelle Goodin</cp:lastModifiedBy>
  <cp:revision>5</cp:revision>
  <cp:lastPrinted>2020-04-03T14:32:00Z</cp:lastPrinted>
  <dcterms:created xsi:type="dcterms:W3CDTF">2020-04-03T13:51:00Z</dcterms:created>
  <dcterms:modified xsi:type="dcterms:W3CDTF">2020-04-03T17:25:00Z</dcterms:modified>
</cp:coreProperties>
</file>